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AF6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8 марта 2015 г. N 120 "О некоторых вопросах противодей</w:t>
        </w:r>
        <w:r>
          <w:rPr>
            <w:rStyle w:val="a4"/>
            <w:b w:val="0"/>
            <w:bCs w:val="0"/>
          </w:rPr>
          <w:t>ствия коррупции" (с изменениями и дополнениями)</w:t>
        </w:r>
      </w:hyperlink>
    </w:p>
    <w:p w:rsidR="00000000" w:rsidRDefault="00D37AF6">
      <w:pPr>
        <w:pStyle w:val="1"/>
      </w:pPr>
      <w:r>
        <w:t>Указ Президента РФ от 8 марта 2015 г. N 120</w:t>
      </w:r>
      <w:r>
        <w:br/>
        <w:t>"О некоторых вопросах противодействия коррупции"</w:t>
      </w:r>
    </w:p>
    <w:p w:rsidR="00000000" w:rsidRDefault="00D37AF6">
      <w:pPr>
        <w:pStyle w:val="ab"/>
      </w:pPr>
      <w:r>
        <w:t>С изменениями и дополнениями от:</w:t>
      </w:r>
    </w:p>
    <w:p w:rsidR="00000000" w:rsidRDefault="00D37AF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июля 2015 г.</w:t>
      </w:r>
    </w:p>
    <w:p w:rsidR="00000000" w:rsidRDefault="00D37AF6"/>
    <w:p w:rsidR="00000000" w:rsidRDefault="00D37AF6">
      <w:r>
        <w:t xml:space="preserve">В соответствии с </w:t>
      </w:r>
      <w:hyperlink r:id="rId8" w:history="1">
        <w:r>
          <w:rPr>
            <w:rStyle w:val="a4"/>
          </w:rPr>
          <w:t>частью 1 статьи 5</w:t>
        </w:r>
      </w:hyperlink>
      <w:r>
        <w:t xml:space="preserve"> Федерального закона от 25 декабря 2008 г. N 273-ФЗ "О противодействии коррупции",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22 декабря 2014 г. N 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00000" w:rsidRDefault="00D37AF6">
      <w:bookmarkStart w:id="0" w:name="sub_1"/>
      <w:r>
        <w:t>1. Руководителям ф</w:t>
      </w:r>
      <w:r>
        <w:t>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D37AF6">
      <w:bookmarkStart w:id="1" w:name="sub_11"/>
      <w:bookmarkEnd w:id="0"/>
      <w:r>
        <w:t>а) обеспечить в 3-месячный срок разработку и утверждение перечней должностей,</w:t>
      </w:r>
      <w:r>
        <w:t xml:space="preserve"> предусмотренных </w:t>
      </w:r>
      <w:hyperlink r:id="rId10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</w:t>
      </w:r>
      <w: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</w:t>
      </w:r>
      <w:r>
        <w:t>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D37AF6">
      <w:bookmarkStart w:id="2" w:name="sub_12"/>
      <w:bookmarkEnd w:id="1"/>
      <w:r>
        <w:t xml:space="preserve">б) при разработке </w:t>
      </w:r>
      <w:r>
        <w:t xml:space="preserve">перечней должностей, указанных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bookmarkEnd w:id="2"/>
    <w:p w:rsidR="00000000" w:rsidRDefault="00D37AF6">
      <w:r>
        <w:t>должности федерально</w:t>
      </w:r>
      <w:r>
        <w:t>й государственной гражданской службы, отнесенные к высшей группе должностей;</w:t>
      </w:r>
    </w:p>
    <w:p w:rsidR="00000000" w:rsidRDefault="00D37AF6">
      <w:r>
        <w:t>исполнение обязанностей по должности предусматривает допуск к сведениям особой важности.</w:t>
      </w:r>
    </w:p>
    <w:p w:rsidR="00000000" w:rsidRDefault="00D37AF6">
      <w:bookmarkStart w:id="3" w:name="sub_2"/>
      <w:r>
        <w:t>2. Рекомендовать Центральному банку Российской Федерации и органам государственной вл</w:t>
      </w:r>
      <w:r>
        <w:t xml:space="preserve">асти субъектов Российской Федерации обеспечить в 3-месячный срок разработку и утверждение </w:t>
      </w:r>
      <w:hyperlink r:id="rId11" w:history="1">
        <w:r>
          <w:rPr>
            <w:rStyle w:val="a4"/>
          </w:rPr>
          <w:t>перечней</w:t>
        </w:r>
      </w:hyperlink>
      <w:r>
        <w:t xml:space="preserve"> должностей, предусмотренных </w:t>
      </w:r>
      <w:hyperlink r:id="rId12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t xml:space="preserve">ийской Федерации, владеть и (или) пользоваться иностранными финансовыми инструментами", руководствуясь </w:t>
      </w:r>
      <w:hyperlink w:anchor="sub_12" w:history="1">
        <w:r>
          <w:rPr>
            <w:rStyle w:val="a4"/>
          </w:rPr>
          <w:t>подпунктом "б" пункта 1</w:t>
        </w:r>
      </w:hyperlink>
      <w:r>
        <w:t xml:space="preserve"> настоящего Указа.</w:t>
      </w:r>
    </w:p>
    <w:p w:rsidR="00000000" w:rsidRDefault="00D37AF6">
      <w:bookmarkStart w:id="4" w:name="sub_3"/>
      <w:bookmarkEnd w:id="3"/>
      <w:r>
        <w:t>3. Установить, что впредь до принятия соответствующего федерального закона фа</w:t>
      </w:r>
      <w:r>
        <w:t xml:space="preserve">кт, свидетельствующий о невозможности выполнения лицами, указанными в </w:t>
      </w:r>
      <w:hyperlink r:id="rId13" w:history="1">
        <w:r>
          <w:rPr>
            <w:rStyle w:val="a4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</w:t>
      </w:r>
      <w:r>
        <w:t>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 с арестом, запретом ра</w:t>
      </w:r>
      <w:r>
        <w:t>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>
        <w:t xml:space="preserve">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воли таких лиц, подлежит рассмотрению по заявлениям этих лиц на заседании соответствующей комиссии по соблюдению требований к служебн</w:t>
      </w:r>
      <w:r>
        <w:t>ому поведению и урегулированию конфликта интересов (аттестационной комиссии).</w:t>
      </w:r>
    </w:p>
    <w:p w:rsidR="00000000" w:rsidRDefault="00D37AF6">
      <w:bookmarkStart w:id="5" w:name="sub_4"/>
      <w:bookmarkEnd w:id="4"/>
      <w:r>
        <w:t xml:space="preserve">4. Внести в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557 "Об утверждении перечня долж</w:t>
      </w:r>
      <w:r>
        <w:t>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</w:t>
      </w:r>
      <w:r>
        <w:t xml:space="preserve">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 21, ст. 2542; 2012, N 4, ст. 471; N 14, ст. 1616; 2014, N 27, ст. 3754) и в </w:t>
      </w:r>
      <w:hyperlink r:id="rId15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</w:t>
      </w:r>
      <w:r>
        <w:t>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D37AF6">
      <w:bookmarkStart w:id="6" w:name="sub_41"/>
      <w:bookmarkEnd w:id="5"/>
      <w:r>
        <w:t xml:space="preserve">а) из </w:t>
      </w:r>
      <w:hyperlink r:id="rId16" w:history="1">
        <w:r>
          <w:rPr>
            <w:rStyle w:val="a4"/>
          </w:rPr>
          <w:t>наименования</w:t>
        </w:r>
      </w:hyperlink>
      <w:r>
        <w:t xml:space="preserve"> и </w:t>
      </w:r>
      <w:hyperlink r:id="rId17" w:history="1">
        <w:r>
          <w:rPr>
            <w:rStyle w:val="a4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D37AF6">
      <w:bookmarkStart w:id="7" w:name="sub_42"/>
      <w:bookmarkEnd w:id="6"/>
      <w:r>
        <w:t xml:space="preserve">б) из </w:t>
      </w:r>
      <w:hyperlink r:id="rId18" w:history="1">
        <w:r>
          <w:rPr>
            <w:rStyle w:val="a4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D37AF6">
      <w:bookmarkStart w:id="8" w:name="sub_5"/>
      <w:bookmarkEnd w:id="7"/>
      <w:r>
        <w:t xml:space="preserve">5. Внести в </w:t>
      </w:r>
      <w:hyperlink r:id="rId19" w:history="1">
        <w:r>
          <w:rPr>
            <w:rStyle w:val="a4"/>
          </w:rPr>
          <w:t>Положение</w:t>
        </w:r>
      </w:hyperlink>
      <w:r>
        <w:t xml:space="preserve"> о представлени</w:t>
      </w:r>
      <w:r>
        <w:t xml:space="preserve">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r>
        <w:t>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6399; 2014, N 26, ст. 3518, 3520), сл</w:t>
      </w:r>
      <w:r>
        <w:t>едующие изменения:</w:t>
      </w:r>
    </w:p>
    <w:p w:rsidR="00000000" w:rsidRDefault="00D37AF6">
      <w:bookmarkStart w:id="9" w:name="sub_51"/>
      <w:bookmarkEnd w:id="8"/>
      <w:r>
        <w:t xml:space="preserve">а) </w:t>
      </w:r>
      <w:hyperlink r:id="rId21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D37AF6">
      <w:bookmarkStart w:id="10" w:name="sub_1002"/>
      <w:bookmarkEnd w:id="9"/>
      <w:r>
        <w:t>"2. Обязанность представлять сведения о доходах, об имуществе и обязательствах имущественного характ</w:t>
      </w:r>
      <w:r>
        <w:t>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</w:t>
      </w:r>
      <w:r>
        <w:t>о года должность государственной службы, предусмотренную перечнем должностей, утвержденным Указом Президента Российской Федерации от 18 мая 2009 г. N 557 (далее - государственный служащий).";</w:t>
      </w:r>
    </w:p>
    <w:p w:rsidR="00000000" w:rsidRDefault="00D37AF6">
      <w:bookmarkStart w:id="11" w:name="sub_52"/>
      <w:bookmarkEnd w:id="10"/>
      <w:r>
        <w:t xml:space="preserve">б) из </w:t>
      </w:r>
      <w:hyperlink r:id="rId22" w:history="1">
        <w:r>
          <w:rPr>
            <w:rStyle w:val="a4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00000" w:rsidRDefault="00D37AF6">
      <w:bookmarkStart w:id="12" w:name="sub_53"/>
      <w:bookmarkEnd w:id="11"/>
      <w:r>
        <w:t xml:space="preserve">в)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:rsidR="00000000" w:rsidRDefault="00D37AF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D37AF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" w:history="1">
        <w:r>
          <w:rPr>
            <w:rStyle w:val="a4"/>
            <w:shd w:val="clear" w:color="auto" w:fill="F0F0F0"/>
          </w:rPr>
          <w:t>подпункта "в"</w:t>
        </w:r>
      </w:hyperlink>
    </w:p>
    <w:p w:rsidR="00000000" w:rsidRDefault="00D37AF6">
      <w:bookmarkStart w:id="13" w:name="sub_6"/>
      <w:r>
        <w:t xml:space="preserve">6. Внести в </w:t>
      </w:r>
      <w:hyperlink r:id="rId2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</w:t>
      </w:r>
      <w:r>
        <w:t>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</w:t>
      </w:r>
      <w:r>
        <w:t xml:space="preserve">, ст. 6399; 2014, N 15, ст. 1729; N 26, ст. 3518) и в </w:t>
      </w:r>
      <w:hyperlink r:id="rId26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</w:t>
      </w:r>
      <w:r>
        <w:t xml:space="preserve"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r>
        <w:lastRenderedPageBreak/>
        <w:t>этим Указом, следующие изменения:</w:t>
      </w:r>
    </w:p>
    <w:p w:rsidR="00000000" w:rsidRDefault="00D37AF6">
      <w:bookmarkStart w:id="14" w:name="sub_61"/>
      <w:bookmarkEnd w:id="13"/>
      <w:r>
        <w:t xml:space="preserve">а) в </w:t>
      </w:r>
      <w:hyperlink r:id="rId27" w:history="1">
        <w:r>
          <w:rPr>
            <w:rStyle w:val="a4"/>
          </w:rPr>
          <w:t>пункте 3</w:t>
        </w:r>
      </w:hyperlink>
      <w:r>
        <w:t xml:space="preserve"> Указа:</w:t>
      </w:r>
    </w:p>
    <w:p w:rsidR="00000000" w:rsidRDefault="00D37AF6">
      <w:bookmarkStart w:id="15" w:name="sub_611"/>
      <w:bookmarkEnd w:id="14"/>
      <w:r>
        <w:t xml:space="preserve">из </w:t>
      </w:r>
      <w:hyperlink r:id="rId28" w:history="1">
        <w:r>
          <w:rPr>
            <w:rStyle w:val="a4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</w:t>
      </w:r>
      <w:r>
        <w:t>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D37AF6">
      <w:bookmarkStart w:id="16" w:name="sub_612"/>
      <w:bookmarkEnd w:id="15"/>
      <w:r>
        <w:t xml:space="preserve">дополнить </w:t>
      </w:r>
      <w:hyperlink r:id="rId29" w:history="1">
        <w:r>
          <w:rPr>
            <w:rStyle w:val="a4"/>
          </w:rPr>
          <w:t>подпунктом "м"</w:t>
        </w:r>
      </w:hyperlink>
      <w:r>
        <w:t xml:space="preserve"> следующего содержания:</w:t>
      </w:r>
    </w:p>
    <w:p w:rsidR="00000000" w:rsidRDefault="00D37AF6">
      <w:bookmarkStart w:id="17" w:name="sub_312"/>
      <w:bookmarkEnd w:id="16"/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</w:t>
      </w:r>
      <w:r>
        <w:t>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D37AF6">
      <w:bookmarkStart w:id="18" w:name="sub_62"/>
      <w:bookmarkEnd w:id="17"/>
      <w:r>
        <w:t xml:space="preserve">б) </w:t>
      </w:r>
      <w:hyperlink r:id="rId30" w:history="1">
        <w:r>
          <w:rPr>
            <w:rStyle w:val="a4"/>
          </w:rPr>
          <w:t>пункт 3</w:t>
        </w:r>
      </w:hyperlink>
      <w:r>
        <w:t xml:space="preserve"> Положения изложить в следующей редак</w:t>
      </w:r>
      <w:r>
        <w:t>ции:</w:t>
      </w:r>
    </w:p>
    <w:p w:rsidR="00000000" w:rsidRDefault="00D37AF6">
      <w:bookmarkStart w:id="19" w:name="sub_103"/>
      <w:bookmarkEnd w:id="18"/>
      <w: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</w:t>
      </w:r>
      <w:r>
        <w:t>ную перечнем должностей, утвержденным Указом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</w:t>
      </w:r>
      <w:r>
        <w:t>ведений, представляемых гражданами в соответствии с нормативными правовыми актами Российской Федерации.".</w:t>
      </w:r>
    </w:p>
    <w:p w:rsidR="00000000" w:rsidRDefault="00D37AF6">
      <w:bookmarkStart w:id="20" w:name="sub_7"/>
      <w:bookmarkEnd w:id="19"/>
      <w:r>
        <w:t xml:space="preserve">7. Внести в </w:t>
      </w:r>
      <w:hyperlink r:id="rId31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</w:t>
      </w:r>
      <w:r>
        <w:t xml:space="preserve">ому поведению федеральных государственных служащих и урегулированию конфликта интересов, утвержденное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</w:t>
      </w:r>
      <w:r>
        <w:t>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1670; N 49, ст. 6399; 2014, N 26, с</w:t>
      </w:r>
      <w:r>
        <w:t>т. 3518), следующие изменения:</w:t>
      </w:r>
    </w:p>
    <w:p w:rsidR="00000000" w:rsidRDefault="00D37AF6">
      <w:bookmarkStart w:id="21" w:name="sub_71"/>
      <w:bookmarkEnd w:id="20"/>
      <w:r>
        <w:t xml:space="preserve">а) в </w:t>
      </w:r>
      <w:hyperlink r:id="rId33" w:history="1">
        <w:r>
          <w:rPr>
            <w:rStyle w:val="a4"/>
          </w:rPr>
          <w:t>пункте 16</w:t>
        </w:r>
      </w:hyperlink>
      <w:r>
        <w:t>:</w:t>
      </w:r>
    </w:p>
    <w:bookmarkStart w:id="22" w:name="sub_711"/>
    <w:bookmarkEnd w:id="21"/>
    <w:p w:rsidR="00000000" w:rsidRDefault="00D37AF6">
      <w:r>
        <w:fldChar w:fldCharType="begin"/>
      </w:r>
      <w:r>
        <w:instrText>HYPERLINK "http://internet.garant.ru/document/redirect/198625/10162"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дополнить </w:t>
      </w:r>
      <w:hyperlink r:id="rId3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D37AF6">
      <w:bookmarkStart w:id="23" w:name="sub_101624"/>
      <w:bookmarkEnd w:id="22"/>
      <w:r>
        <w:t>"заявление государственного служащего о невозможности выполнить требования Федерального закона от 7 мая 2013 г. N 79-ФЗ "О запрете отдельным категориям лиц о</w:t>
      </w:r>
      <w:r>
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</w:t>
      </w:r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t>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bookmarkStart w:id="24" w:name="sub_712"/>
    <w:bookmarkEnd w:id="23"/>
    <w:p w:rsidR="00000000" w:rsidRDefault="00D37AF6">
      <w:r>
        <w:fldChar w:fldCharType="begin"/>
      </w:r>
      <w:r>
        <w:instrText>HYPERLINK "http://internet.garant.ru/document/redirect/198625/10165"</w:instrText>
      </w:r>
      <w:r>
        <w:fldChar w:fldCharType="separate"/>
      </w:r>
      <w:r>
        <w:rPr>
          <w:rStyle w:val="a4"/>
        </w:rPr>
        <w:t>подпункт "д"</w:t>
      </w:r>
      <w:r>
        <w:fldChar w:fldCharType="end"/>
      </w:r>
      <w:r>
        <w:t xml:space="preserve"> изложить в следующей редакции:</w:t>
      </w:r>
    </w:p>
    <w:p w:rsidR="00000000" w:rsidRDefault="00D37AF6">
      <w:bookmarkStart w:id="25" w:name="sub_10165"/>
      <w:bookmarkEnd w:id="24"/>
      <w:r>
        <w:t>"д) поступившее в соответствии с частью 4 статьи 12 Федерального закона от 25 декабря 2008 г. N 273-ФЗ "О противодействии кор</w:t>
      </w:r>
      <w:r>
        <w:t>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</w:t>
      </w:r>
      <w:r>
        <w:t xml:space="preserve">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</w:t>
      </w:r>
      <w:r>
        <w:lastRenderedPageBreak/>
        <w:t>должностные (служебные) обязанности, исполняемые во время замещения должности в государственном органе, п</w:t>
      </w:r>
      <w:r>
        <w:t xml:space="preserve">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r>
        <w:t>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D37AF6">
      <w:bookmarkStart w:id="26" w:name="sub_72"/>
      <w:bookmarkEnd w:id="25"/>
      <w:r>
        <w:t xml:space="preserve">б) </w:t>
      </w:r>
      <w:hyperlink r:id="rId35" w:history="1">
        <w:r>
          <w:rPr>
            <w:rStyle w:val="a4"/>
          </w:rPr>
          <w:t>пункт 19</w:t>
        </w:r>
      </w:hyperlink>
      <w:r>
        <w:t xml:space="preserve"> изложить в следующей редакции:</w:t>
      </w:r>
    </w:p>
    <w:p w:rsidR="00000000" w:rsidRDefault="00D37AF6">
      <w:bookmarkStart w:id="27" w:name="sub_1019"/>
      <w:bookmarkEnd w:id="26"/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</w:t>
      </w:r>
      <w:r>
        <w:t>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</w:t>
      </w:r>
      <w:r>
        <w:t>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</w:t>
      </w:r>
      <w:r>
        <w:t>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</w:t>
      </w:r>
      <w:r>
        <w:t>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</w:t>
      </w:r>
      <w:r>
        <w:t>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00000" w:rsidRDefault="00D37AF6">
      <w:bookmarkStart w:id="28" w:name="sub_73"/>
      <w:bookmarkEnd w:id="27"/>
      <w:r>
        <w:t xml:space="preserve">в) дополнить </w:t>
      </w:r>
      <w:hyperlink r:id="rId36" w:history="1">
        <w:r>
          <w:rPr>
            <w:rStyle w:val="a4"/>
          </w:rPr>
          <w:t>пунктом 25.2</w:t>
        </w:r>
      </w:hyperlink>
      <w:r>
        <w:t xml:space="preserve"> следующего содержания:</w:t>
      </w:r>
    </w:p>
    <w:p w:rsidR="00000000" w:rsidRDefault="00D37AF6">
      <w:bookmarkStart w:id="29" w:name="sub_1252"/>
      <w:bookmarkEnd w:id="28"/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D37AF6">
      <w:bookmarkStart w:id="30" w:name="sub_12521"/>
      <w:bookmarkEnd w:id="29"/>
      <w:r>
        <w:t>а) признать, что обстоятельства, препятствующие выполнению треб</w:t>
      </w:r>
      <w:r>
        <w:t>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>
        <w:t>остранными финансовыми инструментами", являются объективными и уважительными;</w:t>
      </w:r>
    </w:p>
    <w:p w:rsidR="00000000" w:rsidRDefault="00D37AF6">
      <w:bookmarkStart w:id="31" w:name="sub_12522"/>
      <w:bookmarkEnd w:id="30"/>
      <w: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</w:t>
      </w:r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</w:t>
      </w:r>
      <w:r>
        <w:t>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D37AF6">
      <w:bookmarkStart w:id="32" w:name="sub_74"/>
      <w:bookmarkEnd w:id="31"/>
      <w:r>
        <w:t xml:space="preserve">г) </w:t>
      </w:r>
      <w:hyperlink r:id="rId37" w:history="1">
        <w:r>
          <w:rPr>
            <w:rStyle w:val="a4"/>
          </w:rPr>
          <w:t>пункт 26</w:t>
        </w:r>
      </w:hyperlink>
      <w:r>
        <w:t xml:space="preserve"> изложить в следующей редакции</w:t>
      </w:r>
      <w:r>
        <w:t>:</w:t>
      </w:r>
    </w:p>
    <w:p w:rsidR="00000000" w:rsidRDefault="00D37AF6">
      <w:bookmarkStart w:id="33" w:name="sub_1026"/>
      <w:bookmarkEnd w:id="32"/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</w:t>
      </w:r>
      <w:r>
        <w:t>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D37AF6">
      <w:bookmarkStart w:id="34" w:name="sub_8"/>
      <w:bookmarkEnd w:id="33"/>
      <w:r>
        <w:t>8. Внести в Указ Президента Российской Федерации от 2 апреля 2013 г. N 309 "О мерах по реализации отдельных положений Федера</w:t>
      </w:r>
      <w:r>
        <w:t xml:space="preserve">льного закона "О противодействии коррупции" (Собрание законодательства Российской Федерации, 2013, N 14, ст. 1670; N 23, ст. 2892; N 28, ст. 3813; N 49, ст. 6399; 2014, N 26, ст. 3520; N 30, ст. 4286) изменение, дополнив </w:t>
      </w:r>
      <w:hyperlink r:id="rId38" w:history="1">
        <w:r>
          <w:rPr>
            <w:rStyle w:val="a4"/>
          </w:rPr>
          <w:t>пункт 25</w:t>
        </w:r>
      </w:hyperlink>
      <w:r>
        <w:t xml:space="preserve"> </w:t>
      </w:r>
      <w:hyperlink r:id="rId39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D37AF6">
      <w:bookmarkStart w:id="35" w:name="sub_2503"/>
      <w:bookmarkEnd w:id="34"/>
      <w:r>
        <w:t>"в) издавать методические рекомендации и другие инструктивно-методические материалы, каса</w:t>
      </w:r>
      <w:r>
        <w:t xml:space="preserve">ющиеся реализации требований федеральных законов, нормативных правовых актов </w:t>
      </w:r>
      <w:r>
        <w:lastRenderedPageBreak/>
        <w:t>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D37AF6">
      <w:bookmarkStart w:id="36" w:name="sub_9"/>
      <w:bookmarkEnd w:id="35"/>
      <w:r>
        <w:t>9. Настоящий Указ вступает в силу со дня его подписания.</w:t>
      </w:r>
    </w:p>
    <w:bookmarkEnd w:id="36"/>
    <w:p w:rsidR="00000000" w:rsidRDefault="00D37AF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37AF6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37AF6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D37AF6"/>
    <w:p w:rsidR="00000000" w:rsidRDefault="00D37AF6">
      <w:pPr>
        <w:pStyle w:val="ac"/>
      </w:pPr>
      <w:r>
        <w:t xml:space="preserve">Москва, Кремль </w:t>
      </w:r>
      <w:r>
        <w:br/>
        <w:t xml:space="preserve">8 марта 2015 года </w:t>
      </w:r>
      <w:r>
        <w:br/>
        <w:t>N 120</w:t>
      </w:r>
    </w:p>
    <w:p w:rsidR="00D37AF6" w:rsidRDefault="00D37AF6"/>
    <w:sectPr w:rsidR="00D37AF6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F6" w:rsidRDefault="00D37AF6">
      <w:r>
        <w:separator/>
      </w:r>
    </w:p>
  </w:endnote>
  <w:endnote w:type="continuationSeparator" w:id="0">
    <w:p w:rsidR="00D37AF6" w:rsidRDefault="00D3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37AF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52E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2E72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37AF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37AF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2E7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2E7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52E72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F6" w:rsidRDefault="00D37AF6">
      <w:r>
        <w:separator/>
      </w:r>
    </w:p>
  </w:footnote>
  <w:footnote w:type="continuationSeparator" w:id="0">
    <w:p w:rsidR="00D37AF6" w:rsidRDefault="00D37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7AF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8 марта 2015 г. N 120 "О некоторых вопросах противодействия коррупции"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E72"/>
    <w:rsid w:val="00C52E72"/>
    <w:rsid w:val="00D3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52E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501" TargetMode="External"/><Relationship Id="rId13" Type="http://schemas.openxmlformats.org/officeDocument/2006/relationships/hyperlink" Target="http://internet.garant.ru/document/redirect/70372954/21" TargetMode="External"/><Relationship Id="rId18" Type="http://schemas.openxmlformats.org/officeDocument/2006/relationships/hyperlink" Target="http://internet.garant.ru/document/redirect/195552/1000" TargetMode="External"/><Relationship Id="rId26" Type="http://schemas.openxmlformats.org/officeDocument/2006/relationships/hyperlink" Target="http://internet.garant.ru/document/redirect/196300/1000" TargetMode="External"/><Relationship Id="rId39" Type="http://schemas.openxmlformats.org/officeDocument/2006/relationships/hyperlink" Target="http://internet.garant.ru/document/redirect/7035027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95554/1002" TargetMode="External"/><Relationship Id="rId34" Type="http://schemas.openxmlformats.org/officeDocument/2006/relationships/hyperlink" Target="http://internet.garant.ru/document/redirect/198625/10162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70885282/0" TargetMode="External"/><Relationship Id="rId12" Type="http://schemas.openxmlformats.org/officeDocument/2006/relationships/hyperlink" Target="http://internet.garant.ru/document/redirect/70372954/2119" TargetMode="External"/><Relationship Id="rId17" Type="http://schemas.openxmlformats.org/officeDocument/2006/relationships/hyperlink" Target="http://internet.garant.ru/document/redirect/195552/1" TargetMode="External"/><Relationship Id="rId25" Type="http://schemas.openxmlformats.org/officeDocument/2006/relationships/hyperlink" Target="http://internet.garant.ru/document/redirect/196300/0" TargetMode="External"/><Relationship Id="rId33" Type="http://schemas.openxmlformats.org/officeDocument/2006/relationships/hyperlink" Target="http://internet.garant.ru/document/redirect/198625/1016" TargetMode="External"/><Relationship Id="rId38" Type="http://schemas.openxmlformats.org/officeDocument/2006/relationships/hyperlink" Target="http://internet.garant.ru/document/redirect/70350274/2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5552/0" TargetMode="External"/><Relationship Id="rId20" Type="http://schemas.openxmlformats.org/officeDocument/2006/relationships/hyperlink" Target="http://internet.garant.ru/document/redirect/195554/0" TargetMode="External"/><Relationship Id="rId29" Type="http://schemas.openxmlformats.org/officeDocument/2006/relationships/hyperlink" Target="http://internet.garant.ru/document/redirect/196300/312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399228/1000" TargetMode="External"/><Relationship Id="rId24" Type="http://schemas.openxmlformats.org/officeDocument/2006/relationships/hyperlink" Target="http://internet.garant.ru/document/redirect/57507676/53" TargetMode="External"/><Relationship Id="rId32" Type="http://schemas.openxmlformats.org/officeDocument/2006/relationships/hyperlink" Target="http://internet.garant.ru/document/redirect/198625/0" TargetMode="External"/><Relationship Id="rId37" Type="http://schemas.openxmlformats.org/officeDocument/2006/relationships/hyperlink" Target="http://internet.garant.ru/document/redirect/198625/1026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95552/1000" TargetMode="External"/><Relationship Id="rId23" Type="http://schemas.openxmlformats.org/officeDocument/2006/relationships/hyperlink" Target="http://internet.garant.ru/document/redirect/71131326/100447" TargetMode="External"/><Relationship Id="rId28" Type="http://schemas.openxmlformats.org/officeDocument/2006/relationships/hyperlink" Target="http://internet.garant.ru/document/redirect/196300/38" TargetMode="External"/><Relationship Id="rId36" Type="http://schemas.openxmlformats.org/officeDocument/2006/relationships/hyperlink" Target="http://internet.garant.ru/document/redirect/198625/1252" TargetMode="External"/><Relationship Id="rId10" Type="http://schemas.openxmlformats.org/officeDocument/2006/relationships/hyperlink" Target="http://internet.garant.ru/document/redirect/70372954/2119" TargetMode="External"/><Relationship Id="rId19" Type="http://schemas.openxmlformats.org/officeDocument/2006/relationships/hyperlink" Target="http://internet.garant.ru/document/redirect/195554/1000" TargetMode="External"/><Relationship Id="rId31" Type="http://schemas.openxmlformats.org/officeDocument/2006/relationships/hyperlink" Target="http://internet.garant.ru/document/redirect/198625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826154/0" TargetMode="External"/><Relationship Id="rId14" Type="http://schemas.openxmlformats.org/officeDocument/2006/relationships/hyperlink" Target="http://internet.garant.ru/document/redirect/195552/0" TargetMode="External"/><Relationship Id="rId22" Type="http://schemas.openxmlformats.org/officeDocument/2006/relationships/hyperlink" Target="http://internet.garant.ru/document/redirect/195554/10031" TargetMode="External"/><Relationship Id="rId27" Type="http://schemas.openxmlformats.org/officeDocument/2006/relationships/hyperlink" Target="http://internet.garant.ru/document/redirect/196300/3" TargetMode="External"/><Relationship Id="rId30" Type="http://schemas.openxmlformats.org/officeDocument/2006/relationships/hyperlink" Target="http://internet.garant.ru/document/redirect/196300/103" TargetMode="External"/><Relationship Id="rId35" Type="http://schemas.openxmlformats.org/officeDocument/2006/relationships/hyperlink" Target="http://internet.garant.ru/document/redirect/198625/101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2667</Words>
  <Characters>15205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2020-01-29T12:06:00Z</dcterms:created>
  <dcterms:modified xsi:type="dcterms:W3CDTF">2020-01-29T12:06:00Z</dcterms:modified>
</cp:coreProperties>
</file>